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6C" w:rsidRPr="00B7706C" w:rsidRDefault="00B7706C" w:rsidP="00B7706C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</w:pPr>
      <w:r w:rsidRPr="00B7706C">
        <w:rPr>
          <w:rFonts w:ascii="Arial" w:eastAsia="宋体" w:hAnsi="Arial" w:cs="Arial" w:hint="eastAsia"/>
          <w:vanish/>
          <w:color w:val="000000"/>
          <w:kern w:val="0"/>
          <w:sz w:val="16"/>
          <w:szCs w:val="16"/>
        </w:rPr>
        <w:t>窗体顶端</w:t>
      </w:r>
    </w:p>
    <w:tbl>
      <w:tblPr>
        <w:tblW w:w="264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</w:tblGrid>
      <w:tr w:rsidR="00B7706C" w:rsidRPr="00B7706C" w:rsidTr="00604B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706C" w:rsidRPr="00B7706C" w:rsidRDefault="00B7706C" w:rsidP="00B7706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7706C" w:rsidRPr="00B7706C" w:rsidRDefault="00B7706C" w:rsidP="00B7706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7706C" w:rsidRPr="00B7706C" w:rsidRDefault="00B7706C" w:rsidP="00B7706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7706C" w:rsidRPr="00B7706C" w:rsidRDefault="00B7706C" w:rsidP="00B7706C">
      <w:pPr>
        <w:widowControl/>
        <w:jc w:val="left"/>
        <w:rPr>
          <w:rFonts w:ascii="ˎ̥" w:eastAsia="宋体" w:hAnsi="ˎ̥" w:cs="宋体" w:hint="eastAsia"/>
          <w:vanish/>
          <w:color w:val="000000"/>
          <w:kern w:val="0"/>
          <w:sz w:val="18"/>
          <w:szCs w:val="18"/>
        </w:rPr>
      </w:pPr>
    </w:p>
    <w:tbl>
      <w:tblPr>
        <w:tblW w:w="6191" w:type="pct"/>
        <w:jc w:val="center"/>
        <w:tblCellSpacing w:w="7" w:type="dxa"/>
        <w:tblInd w:w="-2039" w:type="dxa"/>
        <w:shd w:val="clear" w:color="auto" w:fill="41B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9"/>
      </w:tblGrid>
      <w:tr w:rsidR="00B7706C" w:rsidRPr="00B7706C" w:rsidTr="00B7706C">
        <w:trPr>
          <w:tblCellSpacing w:w="7" w:type="dxa"/>
          <w:jc w:val="center"/>
        </w:trPr>
        <w:tc>
          <w:tcPr>
            <w:tcW w:w="4986" w:type="pct"/>
            <w:shd w:val="clear" w:color="auto" w:fill="D2D2D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1"/>
            </w:tblGrid>
            <w:tr w:rsidR="00B7706C" w:rsidRPr="00B7706C" w:rsidTr="00310CCC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1B6F7"/>
                  <w:vAlign w:val="center"/>
                  <w:hideMark/>
                </w:tcPr>
                <w:p w:rsidR="00B7706C" w:rsidRPr="00B7706C" w:rsidRDefault="00B7706C" w:rsidP="00310CCC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GoBack"/>
                </w:p>
              </w:tc>
            </w:tr>
          </w:tbl>
          <w:p w:rsidR="00B7706C" w:rsidRPr="00B7706C" w:rsidRDefault="00B7706C" w:rsidP="00310CCC">
            <w:pPr>
              <w:widowControl/>
              <w:jc w:val="left"/>
              <w:rPr>
                <w:rFonts w:ascii="ˎ̥" w:eastAsia="宋体" w:hAnsi="ˎ̥" w:cs="宋体" w:hint="eastAsia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1"/>
            </w:tblGrid>
            <w:tr w:rsidR="00B7706C" w:rsidRPr="00B7706C" w:rsidTr="00310CC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706C" w:rsidRPr="00B7706C" w:rsidRDefault="00B7706C" w:rsidP="00310CCC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7706C" w:rsidRPr="00B7706C" w:rsidRDefault="00B7706C" w:rsidP="00310CCC">
            <w:pPr>
              <w:widowControl/>
              <w:jc w:val="left"/>
              <w:rPr>
                <w:rFonts w:ascii="ˎ̥" w:eastAsia="宋体" w:hAnsi="ˎ̥" w:cs="宋体" w:hint="eastAsia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1"/>
            </w:tblGrid>
            <w:tr w:rsidR="00B7706C" w:rsidRPr="00B7706C" w:rsidTr="00310CCC">
              <w:trPr>
                <w:tblCellSpacing w:w="0" w:type="dxa"/>
              </w:trPr>
              <w:tc>
                <w:tcPr>
                  <w:tcW w:w="5000" w:type="pct"/>
                  <w:shd w:val="clear" w:color="auto" w:fill="F8F8F8"/>
                  <w:hideMark/>
                </w:tcPr>
                <w:p w:rsidR="00B7706C" w:rsidRPr="00B7706C" w:rsidRDefault="00B7706C" w:rsidP="00310CCC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1"/>
                  </w:tblGrid>
                  <w:tr w:rsidR="00B7706C" w:rsidRPr="00B7706C" w:rsidTr="00310CCC">
                    <w:trPr>
                      <w:tblCellSpacing w:w="0" w:type="dxa"/>
                      <w:jc w:val="center"/>
                    </w:trPr>
                    <w:tc>
                      <w:tcPr>
                        <w:tcW w:w="11340" w:type="dxa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B7706C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</w:rPr>
                          <w:t>关于认真学习贯彻落实中共西南交通大学委员会十四届八次全体（扩大）会议精神的通知</w:t>
                        </w:r>
                      </w:p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7706C" w:rsidRPr="00B7706C" w:rsidRDefault="00B7706C" w:rsidP="00310CCC">
                  <w:pPr>
                    <w:widowControl/>
                    <w:spacing w:line="300" w:lineRule="atLeast"/>
                    <w:jc w:val="center"/>
                    <w:rPr>
                      <w:rFonts w:ascii="ˎ̥" w:eastAsia="宋体" w:hAnsi="ˎ̥" w:cs="宋体" w:hint="eastAsia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1"/>
                  </w:tblGrid>
                  <w:tr w:rsidR="00B7706C" w:rsidRPr="00B7706C" w:rsidTr="00310CCC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11700" w:type="dxa"/>
                        <w:shd w:val="clear" w:color="auto" w:fill="FF0000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60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32EDE5F2" wp14:editId="6B9B39EC">
                              <wp:extent cx="7620" cy="7620"/>
                              <wp:effectExtent l="0" t="0" r="0" b="0"/>
                              <wp:docPr id="14" name="图片 14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706C" w:rsidRPr="00B7706C" w:rsidRDefault="00B7706C" w:rsidP="00310CCC">
                  <w:pPr>
                    <w:widowControl/>
                    <w:spacing w:line="300" w:lineRule="atLeast"/>
                    <w:jc w:val="center"/>
                    <w:rPr>
                      <w:rFonts w:ascii="ˎ̥" w:eastAsia="宋体" w:hAnsi="ˎ̥" w:cs="宋体" w:hint="eastAsia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3405"/>
                    <w:gridCol w:w="1695"/>
                    <w:gridCol w:w="3405"/>
                  </w:tblGrid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0200" w:type="dxa"/>
                        <w:gridSpan w:val="4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0200" w:type="dxa"/>
                        <w:gridSpan w:val="4"/>
                        <w:hideMark/>
                      </w:tcPr>
                      <w:tbl>
                        <w:tblPr>
                          <w:tblW w:w="799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98"/>
                        </w:tblGrid>
                        <w:tr w:rsidR="00B7706C" w:rsidRPr="00B7706C" w:rsidTr="00B7706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7938" w:type="dxa"/>
                              <w:vAlign w:val="center"/>
                              <w:hideMark/>
                            </w:tcPr>
                            <w:p w:rsidR="00B7706C" w:rsidRPr="00B7706C" w:rsidRDefault="00B7706C" w:rsidP="00310CCC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7706C" w:rsidRPr="00B7706C" w:rsidTr="00B7706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7938" w:type="dxa"/>
                              <w:vAlign w:val="center"/>
                              <w:hideMark/>
                            </w:tcPr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校属各党委、党总支、直属党支部，校内各单位：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2017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日至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31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日，学校召开中共西南交通大学委员会十四届八次全体（扩大）会议，为学习贯彻落实好会议精神，现通知如下：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黑体" w:eastAsia="黑体" w:hAnsi="黑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一、充分认识会议精神的重大意义 进一步统一思想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中共西南交通大学委员会十四届八次全体（扩大）会议是学校在建设一流大学、实现伟大复兴的关键时刻召开的一次重要会议。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会议提出了学校面临的主要矛盾，是国家轨道交通飞速发展、高铁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走出去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一带一路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战略对大交通软、</w:t>
                              </w:r>
                              <w:proofErr w:type="gramStart"/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硬科技</w:t>
                              </w:r>
                              <w:proofErr w:type="gramEnd"/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的需求与学校的有效供给不足的矛盾，是校友和师生对美好生活的追求与学校给予的有效帮助不足的矛盾。全校上下一定要用心用力抓住这两对矛盾展开工作和实践，把各项工作不断推向前进。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会议全面分析了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建设轨道交通领域世界第一的西南交通大学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的内涵与必要性，这一目标与学校第十四次党代会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交通特色鲜明的综合性研究型一流大学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的提法是一脉相承的。它是新时期现阶段更明确、更精准地树起了轨道交通这一交大特色发展的排头兵旗帜。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会议强调，要坚定不移地抓好人才工作，充分发挥好人才第一资源的作用。要动真碰硬抓好经济工作，充分发挥好资源条件的保障作用。要从严从实抓好干部队伍建设，充分发挥好党员干部的带头示范作用。要以全方位的一流工作带动一流大学建设，充分发挥思想政治工作的牵引作用。全校上下尤其是广大党员领导干部要崇尚实干，狠抓落实，要自觉养成实干兴校的精气神，形成抓落实谋发展的强大合力，推动学校工作不断向前迈进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黑体" w:eastAsia="黑体" w:hAnsi="黑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二、深刻领会会议精神的丰富内涵 准确把握学习重点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（一）深入学习学校党委书记王顺洪同志讲话精神。深刻认识学校现阶段主要矛盾的论述，把准把好矛盾，实化细化对策，对症下药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精准推进。深刻认识到人才工作、经济工作、干部队伍建设、创一流工作的极端重要性，明确思路举措；全面理解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建设轨道交通领域世界第一的西南交通大学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的内涵与必要性；进一步认识到崇尚实干、狠抓落实是学校实现复兴的关键与保障。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（二）深入学习会议决议。深刻学习领会会议精神，将思想、认识和行动统一到学校党委的总体要求和部署上来，重点聚焦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建设轨道交通领域世界第一的大学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的目标，重点聚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焦人才工作和经济工作中各项机制的落实，重点聚焦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把引资工作明确为校院两级班子和全校干部的重要考核指标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等新举措，重点聚焦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一天是学生、终生培养关心学生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人才培养新理念，注重用思政工作的一流推进学校工作实现全面一流。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黑体" w:eastAsia="黑体" w:hAnsi="黑体" w:cs="宋体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三、认真抓好会议精神的学习贯彻落实 务求工作实效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一）高度重视，强化学习。要加强组织领导，把学习贯彻落实会议精神作为重要任务来抓，党员干部要带头学习，做到先学，学深学透一些。通过宣讲会、讨论会、座谈会以及举办研讨班、培训班等多种形式，开展大学习大讨论，统一认识，切实用会议精神武装全体党员干部和师生员工头脑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二）积极谋划，强化落实。要加强贯彻落实，围绕建设一流大学目标，立足中心工作，把学习贯彻落实会议精神与统筹推进部门工作相结合，用会议精神指导业务工作。用一流思想政治工作牵引业务工作实现一流，创新落实保障机制，把会议精神变成具体措施，扎实推进学校各项工作全面一流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请各二级党组织、各单位于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2017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日（星期六）前将学习贯彻落实情况、下半年工作计划、创一流工作计划（需单位领导签字并盖单位公章）一式五份报党委办公室（</w:t>
                              </w:r>
                              <w:proofErr w:type="gramStart"/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犀</w:t>
                              </w:r>
                              <w:proofErr w:type="gramEnd"/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浦综合楼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720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室），并发电子稿至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db@swjtu.cn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特此通知。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党委办公室</w:t>
                              </w:r>
                            </w:p>
                            <w:p w:rsidR="00B7706C" w:rsidRPr="00B7706C" w:rsidRDefault="00B7706C" w:rsidP="00B7706C">
                              <w:pPr>
                                <w:widowControl/>
                                <w:spacing w:before="100" w:beforeAutospacing="1" w:after="100" w:afterAutospacing="1"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2017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7706C">
                                <w:rPr>
                                  <w:rFonts w:ascii="FangSong_GB2312" w:eastAsia="宋体" w:hAnsi="FangSong_GB2312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0200" w:type="dxa"/>
                        <w:gridSpan w:val="4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 wp14:anchorId="3D09F7BD" wp14:editId="4271E1CE">
                              <wp:extent cx="7620" cy="7620"/>
                              <wp:effectExtent l="0" t="0" r="0" b="0"/>
                              <wp:docPr id="13" name="图片 13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0200" w:type="dxa"/>
                        <w:gridSpan w:val="4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after="240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0200" w:type="dxa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B7706C" w:rsidRPr="00B7706C" w:rsidTr="00310CC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B7706C" w:rsidRPr="00B7706C" w:rsidTr="00310CC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7706C" w:rsidRPr="00B7706C" w:rsidRDefault="00B7706C" w:rsidP="00310CCC">
                                    <w:pPr>
                                      <w:widowControl/>
                                      <w:jc w:val="left"/>
                                      <w:rPr>
                                        <w:rFonts w:ascii="ˎ̥" w:eastAsia="宋体" w:hAnsi="ˎ̥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7706C" w:rsidRPr="00B7706C" w:rsidRDefault="00B7706C" w:rsidP="00310CCC">
                              <w:pPr>
                                <w:widowControl/>
                                <w:jc w:val="left"/>
                                <w:rPr>
                                  <w:rFonts w:ascii="ˎ̥" w:eastAsia="宋体" w:hAnsi="ˎ̥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7706C" w:rsidRPr="00B7706C" w:rsidTr="00310CCC">
                    <w:trPr>
                      <w:trHeight w:val="270"/>
                      <w:jc w:val="center"/>
                    </w:trPr>
                    <w:tc>
                      <w:tcPr>
                        <w:tcW w:w="169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25F07501" wp14:editId="14C560B0">
                              <wp:extent cx="7620" cy="7620"/>
                              <wp:effectExtent l="0" t="0" r="0" b="0"/>
                              <wp:docPr id="12" name="图片 12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731AF1B0" wp14:editId="6BB6DE27">
                              <wp:extent cx="7620" cy="7620"/>
                              <wp:effectExtent l="0" t="0" r="0" b="0"/>
                              <wp:docPr id="11" name="图片 11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9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617569B0" wp14:editId="706477F3">
                              <wp:extent cx="7620" cy="7620"/>
                              <wp:effectExtent l="0" t="0" r="0" b="0"/>
                              <wp:docPr id="10" name="图片 10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595A9E83" wp14:editId="047FDD63">
                              <wp:extent cx="7620" cy="7620"/>
                              <wp:effectExtent l="0" t="0" r="0" b="0"/>
                              <wp:docPr id="9" name="图片 9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发布通知单位</w:t>
                        </w:r>
                      </w:p>
                    </w:tc>
                    <w:tc>
                      <w:tcPr>
                        <w:tcW w:w="850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党委办公室</w:t>
                        </w: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发</w:t>
                        </w: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稿</w:t>
                        </w: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人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郝佳佳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日　　期</w:t>
                        </w:r>
                      </w:p>
                    </w:tc>
                    <w:tc>
                      <w:tcPr>
                        <w:tcW w:w="3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7706C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2017-09-05</w:t>
                        </w:r>
                      </w:p>
                    </w:tc>
                  </w:tr>
                  <w:tr w:rsidR="00B7706C" w:rsidRPr="00B7706C" w:rsidTr="00310CCC">
                    <w:trPr>
                      <w:trHeight w:val="450"/>
                      <w:jc w:val="center"/>
                    </w:trPr>
                    <w:tc>
                      <w:tcPr>
                        <w:tcW w:w="1695" w:type="dxa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385CD19E" wp14:editId="5BE26C25">
                              <wp:extent cx="7620" cy="7620"/>
                              <wp:effectExtent l="0" t="0" r="0" b="0"/>
                              <wp:docPr id="8" name="图片 8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185BA7CD" wp14:editId="0F412D94">
                              <wp:extent cx="7620" cy="7620"/>
                              <wp:effectExtent l="0" t="0" r="0" b="0"/>
                              <wp:docPr id="7" name="图片 7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95" w:type="dxa"/>
                        <w:vAlign w:val="center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527E52E4" wp14:editId="533EE3A5">
                              <wp:extent cx="7620" cy="7620"/>
                              <wp:effectExtent l="0" t="0" r="0" b="0"/>
                              <wp:docPr id="6" name="图片 6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2EB02395" wp14:editId="3651E186">
                              <wp:extent cx="7620" cy="7620"/>
                              <wp:effectExtent l="0" t="0" r="0" b="0"/>
                              <wp:docPr id="5" name="图片 5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706C" w:rsidRPr="00B7706C" w:rsidTr="00310CCC">
                    <w:trPr>
                      <w:jc w:val="center"/>
                    </w:trPr>
                    <w:tc>
                      <w:tcPr>
                        <w:tcW w:w="169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7E4595B6" wp14:editId="4E8D649F">
                              <wp:extent cx="7620" cy="7620"/>
                              <wp:effectExtent l="0" t="0" r="0" b="0"/>
                              <wp:docPr id="4" name="图片 4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215A0B32" wp14:editId="166C3211">
                              <wp:extent cx="7620" cy="7620"/>
                              <wp:effectExtent l="0" t="0" r="0" b="0"/>
                              <wp:docPr id="3" name="图片 3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9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4FC972CB" wp14:editId="7E45AD8F">
                              <wp:extent cx="7620" cy="7620"/>
                              <wp:effectExtent l="0" t="0" r="0" b="0"/>
                              <wp:docPr id="2" name="图片 2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5" w:type="dxa"/>
                        <w:hideMark/>
                      </w:tcPr>
                      <w:p w:rsidR="00B7706C" w:rsidRPr="00B7706C" w:rsidRDefault="00B7706C" w:rsidP="00310CCC">
                        <w:pPr>
                          <w:widowControl/>
                          <w:jc w:val="left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eastAsia="宋体" w:hAnsi="ˎ̥" w:cs="宋体" w:hint="eastAsia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 wp14:anchorId="522042A8" wp14:editId="3AA9FCAD">
                              <wp:extent cx="7620" cy="7620"/>
                              <wp:effectExtent l="0" t="0" r="0" b="0"/>
                              <wp:docPr id="1" name="图片 1" descr="http://oa.swjtu.edu.cn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oa.swjtu.edu.cn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7706C" w:rsidRPr="00B7706C" w:rsidRDefault="00B7706C" w:rsidP="00310CCC">
                  <w:pPr>
                    <w:widowControl/>
                    <w:spacing w:line="30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7706C" w:rsidRPr="00B7706C" w:rsidRDefault="00B7706C" w:rsidP="00310CCC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:rsidR="00181705" w:rsidRDefault="00181705" w:rsidP="00B7706C">
      <w:pPr>
        <w:widowControl/>
        <w:jc w:val="left"/>
      </w:pPr>
    </w:p>
    <w:sectPr w:rsidR="0018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FangSong_GB2312">
    <w:panose1 w:val="02010609060101010101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C"/>
    <w:rsid w:val="000528A9"/>
    <w:rsid w:val="00080241"/>
    <w:rsid w:val="00092562"/>
    <w:rsid w:val="000A1D82"/>
    <w:rsid w:val="000B274C"/>
    <w:rsid w:val="000B55BD"/>
    <w:rsid w:val="000D57DE"/>
    <w:rsid w:val="0015198E"/>
    <w:rsid w:val="00181705"/>
    <w:rsid w:val="001C2605"/>
    <w:rsid w:val="001C3CC2"/>
    <w:rsid w:val="001D057B"/>
    <w:rsid w:val="001D060F"/>
    <w:rsid w:val="001D5883"/>
    <w:rsid w:val="0021206A"/>
    <w:rsid w:val="0025677B"/>
    <w:rsid w:val="00271A7F"/>
    <w:rsid w:val="002B2101"/>
    <w:rsid w:val="002E17C3"/>
    <w:rsid w:val="002E1AF8"/>
    <w:rsid w:val="00371274"/>
    <w:rsid w:val="00413BE8"/>
    <w:rsid w:val="004609B5"/>
    <w:rsid w:val="00471B79"/>
    <w:rsid w:val="004F4FA1"/>
    <w:rsid w:val="00562AA7"/>
    <w:rsid w:val="005C7BD8"/>
    <w:rsid w:val="00604BF5"/>
    <w:rsid w:val="00643F6C"/>
    <w:rsid w:val="0065378B"/>
    <w:rsid w:val="006555AD"/>
    <w:rsid w:val="006A3EE1"/>
    <w:rsid w:val="006C221C"/>
    <w:rsid w:val="006E467E"/>
    <w:rsid w:val="006F1D4D"/>
    <w:rsid w:val="00791F5E"/>
    <w:rsid w:val="007979A2"/>
    <w:rsid w:val="007A0903"/>
    <w:rsid w:val="00804FAD"/>
    <w:rsid w:val="0089332F"/>
    <w:rsid w:val="0092651B"/>
    <w:rsid w:val="009639CE"/>
    <w:rsid w:val="009763A3"/>
    <w:rsid w:val="009B65B1"/>
    <w:rsid w:val="009F0969"/>
    <w:rsid w:val="00A30072"/>
    <w:rsid w:val="00AB405F"/>
    <w:rsid w:val="00AC0912"/>
    <w:rsid w:val="00AD0A00"/>
    <w:rsid w:val="00B05091"/>
    <w:rsid w:val="00B7706C"/>
    <w:rsid w:val="00BE0A7E"/>
    <w:rsid w:val="00BF3838"/>
    <w:rsid w:val="00C40AD0"/>
    <w:rsid w:val="00C766F8"/>
    <w:rsid w:val="00C83E23"/>
    <w:rsid w:val="00C8645F"/>
    <w:rsid w:val="00D01550"/>
    <w:rsid w:val="00D13B05"/>
    <w:rsid w:val="00D1470F"/>
    <w:rsid w:val="00DE17DD"/>
    <w:rsid w:val="00DF30B5"/>
    <w:rsid w:val="00E00688"/>
    <w:rsid w:val="00E03B54"/>
    <w:rsid w:val="00E31629"/>
    <w:rsid w:val="00E556D5"/>
    <w:rsid w:val="00E82397"/>
    <w:rsid w:val="00EE0E25"/>
    <w:rsid w:val="00F5233A"/>
    <w:rsid w:val="00F64EC1"/>
    <w:rsid w:val="00F663E5"/>
    <w:rsid w:val="00F8164D"/>
    <w:rsid w:val="00FB7AF1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7706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7706C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B7706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770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7706C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B770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7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7706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7706C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B7706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770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7706C"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B770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7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周士炜</dc:creator>
  <cp:lastModifiedBy>周士炜</cp:lastModifiedBy>
  <cp:revision>2</cp:revision>
  <dcterms:created xsi:type="dcterms:W3CDTF">2017-09-11T08:59:00Z</dcterms:created>
  <dcterms:modified xsi:type="dcterms:W3CDTF">2017-09-11T09:02:00Z</dcterms:modified>
</cp:coreProperties>
</file>